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1A222" w14:textId="77777777" w:rsidR="00553449" w:rsidRDefault="00553449" w:rsidP="00553449">
      <w:pPr>
        <w:jc w:val="center"/>
        <w:rPr>
          <w:rFonts w:ascii="Arial" w:hAnsi="Arial" w:cs="Arial"/>
          <w:b/>
          <w:bCs/>
          <w:sz w:val="32"/>
          <w:szCs w:val="32"/>
        </w:rPr>
      </w:pPr>
    </w:p>
    <w:p w14:paraId="76AAE8F4" w14:textId="1A38304C" w:rsidR="002C0047" w:rsidRPr="00553449" w:rsidRDefault="009D3DFA" w:rsidP="00553449">
      <w:pPr>
        <w:jc w:val="center"/>
        <w:rPr>
          <w:rFonts w:ascii="Arial" w:hAnsi="Arial" w:cs="Arial"/>
          <w:b/>
          <w:bCs/>
          <w:sz w:val="32"/>
          <w:szCs w:val="32"/>
        </w:rPr>
      </w:pPr>
      <w:r w:rsidRPr="00553449">
        <w:rPr>
          <w:rFonts w:ascii="Arial" w:hAnsi="Arial" w:cs="Arial"/>
          <w:b/>
          <w:bCs/>
          <w:sz w:val="32"/>
          <w:szCs w:val="32"/>
        </w:rPr>
        <w:t xml:space="preserve">SATSO Üyelerine Geçmiş Dönem Aidat Borçlarında </w:t>
      </w:r>
      <w:r w:rsidR="00B26FD2" w:rsidRPr="00553449">
        <w:rPr>
          <w:rFonts w:ascii="Arial" w:hAnsi="Arial" w:cs="Arial"/>
          <w:b/>
          <w:bCs/>
          <w:sz w:val="32"/>
          <w:szCs w:val="32"/>
        </w:rPr>
        <w:t>Yapılandırma için</w:t>
      </w:r>
      <w:r w:rsidR="00A2429F" w:rsidRPr="00553449">
        <w:rPr>
          <w:rFonts w:ascii="Arial" w:hAnsi="Arial" w:cs="Arial"/>
          <w:b/>
          <w:bCs/>
          <w:sz w:val="32"/>
          <w:szCs w:val="32"/>
        </w:rPr>
        <w:t xml:space="preserve"> Son Tarih Yaklaşıyor</w:t>
      </w:r>
    </w:p>
    <w:p w14:paraId="18E0C772" w14:textId="28622FAF" w:rsidR="00A2429F" w:rsidRPr="00553449" w:rsidRDefault="00A2429F" w:rsidP="00553449">
      <w:pPr>
        <w:jc w:val="both"/>
        <w:rPr>
          <w:rFonts w:ascii="Arial" w:hAnsi="Arial" w:cs="Arial"/>
          <w:sz w:val="24"/>
          <w:szCs w:val="24"/>
        </w:rPr>
      </w:pPr>
      <w:r w:rsidRPr="00553449">
        <w:rPr>
          <w:rFonts w:ascii="Arial" w:hAnsi="Arial" w:cs="Arial"/>
          <w:sz w:val="24"/>
          <w:szCs w:val="24"/>
        </w:rPr>
        <w:t xml:space="preserve">13 </w:t>
      </w:r>
      <w:r w:rsidR="009D3DFA" w:rsidRPr="00553449">
        <w:rPr>
          <w:rFonts w:ascii="Arial" w:hAnsi="Arial" w:cs="Arial"/>
          <w:sz w:val="24"/>
          <w:szCs w:val="24"/>
        </w:rPr>
        <w:t>Mart ayında yürürlüğe giren borç yapılandırması olarak tanımlanan 7440 sayılı “Bazı Alacakların Yeniden Yapılandırılması Kanunu”</w:t>
      </w:r>
      <w:r w:rsidRPr="00553449">
        <w:rPr>
          <w:rFonts w:ascii="Arial" w:hAnsi="Arial" w:cs="Arial"/>
          <w:sz w:val="24"/>
          <w:szCs w:val="24"/>
        </w:rPr>
        <w:t xml:space="preserve"> ile </w:t>
      </w:r>
      <w:r w:rsidR="00D357DE" w:rsidRPr="00553449">
        <w:rPr>
          <w:rFonts w:ascii="Arial" w:hAnsi="Arial" w:cs="Arial"/>
          <w:sz w:val="24"/>
          <w:szCs w:val="24"/>
        </w:rPr>
        <w:t>Türkiye Odalar ve Borsalar Birliği’ne bağlı olan Oda/</w:t>
      </w:r>
      <w:proofErr w:type="spellStart"/>
      <w:r w:rsidR="00D357DE" w:rsidRPr="00553449">
        <w:rPr>
          <w:rFonts w:ascii="Arial" w:hAnsi="Arial" w:cs="Arial"/>
          <w:sz w:val="24"/>
          <w:szCs w:val="24"/>
        </w:rPr>
        <w:t>Borsalar’ın</w:t>
      </w:r>
      <w:proofErr w:type="spellEnd"/>
      <w:r w:rsidR="00D357DE" w:rsidRPr="00553449">
        <w:rPr>
          <w:rFonts w:ascii="Arial" w:hAnsi="Arial" w:cs="Arial"/>
          <w:sz w:val="24"/>
          <w:szCs w:val="24"/>
        </w:rPr>
        <w:t xml:space="preserve"> </w:t>
      </w:r>
      <w:r w:rsidRPr="00553449">
        <w:rPr>
          <w:rFonts w:ascii="Arial" w:hAnsi="Arial" w:cs="Arial"/>
          <w:sz w:val="24"/>
          <w:szCs w:val="24"/>
        </w:rPr>
        <w:t>Üyelerine de ödeme kolaylığı sağlanmıştı.</w:t>
      </w:r>
    </w:p>
    <w:p w14:paraId="08F065BB" w14:textId="77777777" w:rsidR="009D3DFA" w:rsidRPr="00553449" w:rsidRDefault="009D3DFA" w:rsidP="00553449">
      <w:pPr>
        <w:jc w:val="both"/>
        <w:rPr>
          <w:rFonts w:ascii="Arial" w:hAnsi="Arial" w:cs="Arial"/>
          <w:sz w:val="24"/>
          <w:szCs w:val="24"/>
        </w:rPr>
      </w:pPr>
      <w:r w:rsidRPr="00553449">
        <w:rPr>
          <w:rFonts w:ascii="Arial" w:hAnsi="Arial" w:cs="Arial"/>
          <w:sz w:val="24"/>
          <w:szCs w:val="24"/>
        </w:rPr>
        <w:t>TBMM Genel Kurulunda, kamuya olan borçların yapılandırılmasını da içeren kanun kapsamında TOBB’a olan borçlar (Türkiye Odalar ve Borsalar Birliği ile Odalar ve Borsalar Kanunu hükümlerine göre, üyelerin oda ve borsalara olan aidat, navlun hasılatından alınacak oda payları ve borsa tescil ücreti ile oda ve borsaların Türkiye Odalar ve Borsalar Birliğine olan aidat borçları, bunlara ait faiz, gecikme faizi, gecikme zamları) yeniden yapılandırıldı.</w:t>
      </w:r>
    </w:p>
    <w:p w14:paraId="5DDC3941" w14:textId="5F447487" w:rsidR="009D3DFA" w:rsidRPr="00553449" w:rsidRDefault="00476FEC" w:rsidP="00553449">
      <w:pPr>
        <w:jc w:val="both"/>
        <w:rPr>
          <w:rFonts w:ascii="Arial" w:hAnsi="Arial" w:cs="Arial"/>
          <w:sz w:val="24"/>
          <w:szCs w:val="24"/>
        </w:rPr>
      </w:pPr>
      <w:r w:rsidRPr="00553449">
        <w:rPr>
          <w:rFonts w:ascii="Arial" w:hAnsi="Arial" w:cs="Arial"/>
          <w:sz w:val="24"/>
          <w:szCs w:val="24"/>
        </w:rPr>
        <w:t xml:space="preserve">Kanun kapsamında </w:t>
      </w:r>
      <w:r w:rsidR="009D3DFA" w:rsidRPr="00553449">
        <w:rPr>
          <w:rFonts w:ascii="Arial" w:hAnsi="Arial" w:cs="Arial"/>
          <w:sz w:val="24"/>
          <w:szCs w:val="24"/>
        </w:rPr>
        <w:t>Sakarya Ticaret ve Sanayi Odası üyelerine de ödeme kolaylığı sağlandı.</w:t>
      </w:r>
    </w:p>
    <w:p w14:paraId="42687DF2" w14:textId="0E8D2B44" w:rsidR="00476FEC" w:rsidRPr="00553449" w:rsidRDefault="00476FEC" w:rsidP="00553449">
      <w:pPr>
        <w:jc w:val="both"/>
        <w:rPr>
          <w:rFonts w:ascii="Arial" w:hAnsi="Arial" w:cs="Arial"/>
          <w:b/>
          <w:bCs/>
          <w:sz w:val="24"/>
          <w:szCs w:val="24"/>
        </w:rPr>
      </w:pPr>
      <w:r w:rsidRPr="00553449">
        <w:rPr>
          <w:rFonts w:ascii="Arial" w:hAnsi="Arial" w:cs="Arial"/>
          <w:b/>
          <w:bCs/>
          <w:sz w:val="24"/>
          <w:szCs w:val="24"/>
        </w:rPr>
        <w:t xml:space="preserve">Son Başvuru Tarihi 31 Mayıs 2023 </w:t>
      </w:r>
    </w:p>
    <w:p w14:paraId="02F3B055" w14:textId="311280FD" w:rsidR="009D3DFA" w:rsidRPr="00553449" w:rsidRDefault="009D3DFA" w:rsidP="00553449">
      <w:pPr>
        <w:jc w:val="both"/>
        <w:rPr>
          <w:rFonts w:ascii="Arial" w:hAnsi="Arial" w:cs="Arial"/>
          <w:sz w:val="24"/>
          <w:szCs w:val="24"/>
        </w:rPr>
      </w:pPr>
      <w:r w:rsidRPr="00553449">
        <w:rPr>
          <w:rFonts w:ascii="Arial" w:hAnsi="Arial" w:cs="Arial"/>
          <w:sz w:val="24"/>
          <w:szCs w:val="24"/>
        </w:rPr>
        <w:t xml:space="preserve">7440 sayılı Kanun, </w:t>
      </w:r>
      <w:r w:rsidR="00476FEC" w:rsidRPr="00553449">
        <w:rPr>
          <w:rFonts w:ascii="Arial" w:hAnsi="Arial" w:cs="Arial"/>
          <w:sz w:val="24"/>
          <w:szCs w:val="24"/>
        </w:rPr>
        <w:t xml:space="preserve">üyelerinin </w:t>
      </w:r>
      <w:proofErr w:type="spellStart"/>
      <w:r w:rsidRPr="00553449">
        <w:rPr>
          <w:rFonts w:ascii="Arial" w:hAnsi="Arial" w:cs="Arial"/>
          <w:sz w:val="24"/>
          <w:szCs w:val="24"/>
        </w:rPr>
        <w:t>SATSO’ya</w:t>
      </w:r>
      <w:proofErr w:type="spellEnd"/>
      <w:r w:rsidRPr="00553449">
        <w:rPr>
          <w:rFonts w:ascii="Arial" w:hAnsi="Arial" w:cs="Arial"/>
          <w:sz w:val="24"/>
          <w:szCs w:val="24"/>
        </w:rPr>
        <w:t xml:space="preserve"> olan 2022 yılı ve öncesine ait geçmiş dönem aidat borçlarını ödemede kolaylık getirmektedir. </w:t>
      </w:r>
      <w:r w:rsidR="00476FEC" w:rsidRPr="00553449">
        <w:rPr>
          <w:rFonts w:ascii="Arial" w:hAnsi="Arial" w:cs="Arial"/>
          <w:sz w:val="24"/>
          <w:szCs w:val="24"/>
        </w:rPr>
        <w:t xml:space="preserve">Kanun ile </w:t>
      </w:r>
      <w:r w:rsidRPr="00553449">
        <w:rPr>
          <w:rFonts w:ascii="Arial" w:hAnsi="Arial" w:cs="Arial"/>
          <w:sz w:val="24"/>
          <w:szCs w:val="24"/>
        </w:rPr>
        <w:t>geçmiş dönem aidat borçlarına isabet eden gecikme zamlarının tamamı af olmakta, sadece anapara ödemesi yapılabilmektedir. Anapara</w:t>
      </w:r>
      <w:r w:rsidR="00476FEC" w:rsidRPr="00553449">
        <w:rPr>
          <w:rFonts w:ascii="Arial" w:hAnsi="Arial" w:cs="Arial"/>
          <w:sz w:val="24"/>
          <w:szCs w:val="24"/>
        </w:rPr>
        <w:t xml:space="preserve"> ödemesinde </w:t>
      </w:r>
      <w:r w:rsidRPr="00553449">
        <w:rPr>
          <w:rFonts w:ascii="Arial" w:hAnsi="Arial" w:cs="Arial"/>
          <w:sz w:val="24"/>
          <w:szCs w:val="24"/>
        </w:rPr>
        <w:t xml:space="preserve">9 taksite kadar </w:t>
      </w:r>
      <w:r w:rsidR="00476FEC" w:rsidRPr="00553449">
        <w:rPr>
          <w:rFonts w:ascii="Arial" w:hAnsi="Arial" w:cs="Arial"/>
          <w:sz w:val="24"/>
          <w:szCs w:val="24"/>
        </w:rPr>
        <w:t xml:space="preserve">da </w:t>
      </w:r>
      <w:r w:rsidRPr="00553449">
        <w:rPr>
          <w:rFonts w:ascii="Arial" w:hAnsi="Arial" w:cs="Arial"/>
          <w:sz w:val="24"/>
          <w:szCs w:val="24"/>
        </w:rPr>
        <w:t>taksitlendir</w:t>
      </w:r>
      <w:r w:rsidR="00476FEC" w:rsidRPr="00553449">
        <w:rPr>
          <w:rFonts w:ascii="Arial" w:hAnsi="Arial" w:cs="Arial"/>
          <w:sz w:val="24"/>
          <w:szCs w:val="24"/>
        </w:rPr>
        <w:t xml:space="preserve">me </w:t>
      </w:r>
      <w:proofErr w:type="gramStart"/>
      <w:r w:rsidR="00476FEC" w:rsidRPr="00553449">
        <w:rPr>
          <w:rFonts w:ascii="Arial" w:hAnsi="Arial" w:cs="Arial"/>
          <w:sz w:val="24"/>
          <w:szCs w:val="24"/>
        </w:rPr>
        <w:t>imkanı</w:t>
      </w:r>
      <w:proofErr w:type="gramEnd"/>
      <w:r w:rsidR="00476FEC" w:rsidRPr="00553449">
        <w:rPr>
          <w:rFonts w:ascii="Arial" w:hAnsi="Arial" w:cs="Arial"/>
          <w:sz w:val="24"/>
          <w:szCs w:val="24"/>
        </w:rPr>
        <w:t xml:space="preserve"> sağlanabilmektedir</w:t>
      </w:r>
      <w:r w:rsidRPr="00553449">
        <w:rPr>
          <w:rFonts w:ascii="Arial" w:hAnsi="Arial" w:cs="Arial"/>
          <w:sz w:val="24"/>
          <w:szCs w:val="24"/>
        </w:rPr>
        <w:t xml:space="preserve">. </w:t>
      </w:r>
      <w:r w:rsidR="00476FEC" w:rsidRPr="00553449">
        <w:rPr>
          <w:rFonts w:ascii="Arial" w:hAnsi="Arial" w:cs="Arial"/>
          <w:sz w:val="24"/>
          <w:szCs w:val="24"/>
        </w:rPr>
        <w:t xml:space="preserve">Kanundan yararlanmak isteyen SATSO Üyeleri 31 Mayıs 2023 Çarşamba günü saat 17:00’ye kadar SATSO Hizmet Binasına gelerek başvuruda bulunabileceklerdir. </w:t>
      </w:r>
    </w:p>
    <w:sectPr w:rsidR="009D3DFA" w:rsidRPr="0055344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A64"/>
    <w:rsid w:val="00205CBA"/>
    <w:rsid w:val="002C0047"/>
    <w:rsid w:val="003E4207"/>
    <w:rsid w:val="00476FEC"/>
    <w:rsid w:val="00553449"/>
    <w:rsid w:val="009D3DFA"/>
    <w:rsid w:val="00A2429F"/>
    <w:rsid w:val="00B26FD2"/>
    <w:rsid w:val="00B37D4B"/>
    <w:rsid w:val="00B74A64"/>
    <w:rsid w:val="00D357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79219"/>
  <w15:chartTrackingRefBased/>
  <w15:docId w15:val="{0BAF787F-EDFF-4B17-AB5A-3F285413A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208</Words>
  <Characters>1191</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7</cp:revision>
  <dcterms:created xsi:type="dcterms:W3CDTF">2023-05-22T10:39:00Z</dcterms:created>
  <dcterms:modified xsi:type="dcterms:W3CDTF">2023-05-22T11:12:00Z</dcterms:modified>
</cp:coreProperties>
</file>